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2">
      <w:pPr>
        <w:shd w:fill="ffffff" w:val="clear"/>
        <w:spacing w:after="300" w:before="180"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PRO X SUPERLIGHT: el exitoso mouse favorito de los </w:t>
      </w:r>
      <w:r w:rsidDel="00000000" w:rsidR="00000000" w:rsidRPr="00000000">
        <w:rPr>
          <w:rFonts w:ascii="Proxima Nova" w:cs="Proxima Nova" w:eastAsia="Proxima Nova" w:hAnsi="Proxima Nova"/>
          <w:b w:val="1"/>
          <w:i w:val="1"/>
          <w:sz w:val="28"/>
          <w:szCs w:val="28"/>
          <w:highlight w:val="white"/>
          <w:rtl w:val="0"/>
        </w:rPr>
        <w:t xml:space="preserve">gamers</w:t>
      </w:r>
      <w:r w:rsidDel="00000000" w:rsidR="00000000" w:rsidRPr="00000000">
        <w:rPr>
          <w:rFonts w:ascii="Proxima Nova" w:cs="Proxima Nova" w:eastAsia="Proxima Nova" w:hAnsi="Proxima Nova"/>
          <w:b w:val="1"/>
          <w:sz w:val="28"/>
          <w:szCs w:val="28"/>
          <w:highlight w:val="white"/>
          <w:rtl w:val="0"/>
        </w:rPr>
        <w:t xml:space="preserve"> ahora está disponible en color rojo</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b w:val="1"/>
          <w:highlight w:val="white"/>
          <w:rtl w:val="0"/>
        </w:rPr>
        <w:t xml:space="preserve">Ciudad de México, </w:t>
      </w:r>
      <w:r w:rsidDel="00000000" w:rsidR="00000000" w:rsidRPr="00000000">
        <w:rPr>
          <w:rFonts w:ascii="Proxima Nova" w:cs="Proxima Nova" w:eastAsia="Proxima Nova" w:hAnsi="Proxima Nova"/>
          <w:b w:val="1"/>
          <w:rtl w:val="0"/>
        </w:rPr>
        <w:t xml:space="preserve">24</w:t>
      </w:r>
      <w:r w:rsidDel="00000000" w:rsidR="00000000" w:rsidRPr="00000000">
        <w:rPr>
          <w:rFonts w:ascii="Proxima Nova" w:cs="Proxima Nova" w:eastAsia="Proxima Nova" w:hAnsi="Proxima Nova"/>
          <w:b w:val="1"/>
          <w:highlight w:val="white"/>
          <w:rtl w:val="0"/>
        </w:rPr>
        <w:t xml:space="preserve"> de noviembre de 2022—</w:t>
      </w:r>
      <w:r w:rsidDel="00000000" w:rsidR="00000000" w:rsidRPr="00000000">
        <w:rPr>
          <w:rFonts w:ascii="Proxima Nova" w:cs="Proxima Nova" w:eastAsia="Proxima Nova" w:hAnsi="Proxima Nova"/>
          <w:highlight w:val="white"/>
          <w:rtl w:val="0"/>
        </w:rPr>
        <w:t xml:space="preserve"> Logitech G, la división especializada en el </w:t>
      </w:r>
      <w:r w:rsidDel="00000000" w:rsidR="00000000" w:rsidRPr="00000000">
        <w:rPr>
          <w:rFonts w:ascii="Proxima Nova" w:cs="Proxima Nova" w:eastAsia="Proxima Nova" w:hAnsi="Proxima Nova"/>
          <w:highlight w:val="white"/>
          <w:rtl w:val="0"/>
        </w:rPr>
        <w:t xml:space="preserve">desarrollo</w:t>
      </w:r>
      <w:r w:rsidDel="00000000" w:rsidR="00000000" w:rsidRPr="00000000">
        <w:rPr>
          <w:rFonts w:ascii="Proxima Nova" w:cs="Proxima Nova" w:eastAsia="Proxima Nova" w:hAnsi="Proxima Nova"/>
          <w:highlight w:val="white"/>
          <w:rtl w:val="0"/>
        </w:rPr>
        <w:t xml:space="preserve"> de los mejores productos para gamers de la empresa, anunció que uno de sus icónicos mice del mercado estrena nuevo color. El </w:t>
      </w:r>
      <w:hyperlink r:id="rId6">
        <w:r w:rsidDel="00000000" w:rsidR="00000000" w:rsidRPr="00000000">
          <w:rPr>
            <w:rFonts w:ascii="Proxima Nova" w:cs="Proxima Nova" w:eastAsia="Proxima Nova" w:hAnsi="Proxima Nova"/>
            <w:color w:val="1155cc"/>
            <w:u w:val="single"/>
            <w:rtl w:val="0"/>
          </w:rPr>
          <w:t xml:space="preserve">PRO X SUPERLIGHT</w:t>
        </w:r>
      </w:hyperlink>
      <w:r w:rsidDel="00000000" w:rsidR="00000000" w:rsidRPr="00000000">
        <w:rPr>
          <w:rFonts w:ascii="Proxima Nova" w:cs="Proxima Nova" w:eastAsia="Proxima Nova" w:hAnsi="Proxima Nova"/>
          <w:rtl w:val="0"/>
        </w:rPr>
        <w:t xml:space="preserve"> ahora puede adquirirse en color rojo, que se suma a la oferta ya existente en rosa, negro y blanco, para satisfacer el gusto de muchos más jugadores.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mouse mantiene sus exitosas características desarrolladas en colaboración con jugadores profesionales para ser el mejor compañero de competencias del mundo: tecnología inalámbrica LIGHTSPEED, precisión por debajo del micrón con su sensor HERO 25K y el mejor diseño mecánico de su clase, que elimina todos los obstáculos para convertirlo en el mouse PRO más ligero y rápido.</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mayor comodidad de los profesionales de eSports, este mouse pesa menos de 63 gramos, casi un 25% más ligero que el ratón inalámbrico PRO estándar, y se desliza sin apenas fricción. Esto es porque PRO X SUPERLIGHT hace gala de la tecnología de diseño ZERØ OPOSICIÓN, que crea una conexión lo más pura posible entre el jugador y el juego.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Tecnología y estilo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Con este nuevo color que se suma a la oferta del PRO X SUPERLIGHT, las posibilidades de personalizar el</w:t>
      </w:r>
      <w:r w:rsidDel="00000000" w:rsidR="00000000" w:rsidRPr="00000000">
        <w:rPr>
          <w:rFonts w:ascii="Proxima Nova" w:cs="Proxima Nova" w:eastAsia="Proxima Nova" w:hAnsi="Proxima Nova"/>
          <w:highlight w:val="white"/>
          <w:rtl w:val="0"/>
        </w:rPr>
        <w:t xml:space="preserve"> setup </w:t>
      </w:r>
      <w:r w:rsidDel="00000000" w:rsidR="00000000" w:rsidRPr="00000000">
        <w:rPr>
          <w:rFonts w:ascii="Proxima Nova" w:cs="Proxima Nova" w:eastAsia="Proxima Nova" w:hAnsi="Proxima Nova"/>
          <w:i w:val="1"/>
          <w:highlight w:val="white"/>
          <w:rtl w:val="0"/>
        </w:rPr>
        <w:t xml:space="preserve">gamer</w:t>
      </w:r>
      <w:r w:rsidDel="00000000" w:rsidR="00000000" w:rsidRPr="00000000">
        <w:rPr>
          <w:rFonts w:ascii="Proxima Nova" w:cs="Proxima Nova" w:eastAsia="Proxima Nova" w:hAnsi="Proxima Nova"/>
          <w:highlight w:val="white"/>
          <w:rtl w:val="0"/>
        </w:rPr>
        <w:t xml:space="preserve"> crecen, pudiendo armar todo un catálogo que se adapte al momento, estado de ánimo y hasta juego de cada persona.</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la tecnología creada por Logitech G para este </w:t>
      </w:r>
      <w:r w:rsidDel="00000000" w:rsidR="00000000" w:rsidRPr="00000000">
        <w:rPr>
          <w:rFonts w:ascii="Proxima Nova" w:cs="Proxima Nova" w:eastAsia="Proxima Nova" w:hAnsi="Proxima Nova"/>
          <w:i w:val="1"/>
          <w:rtl w:val="0"/>
        </w:rPr>
        <w:t xml:space="preserve">mouse</w:t>
      </w:r>
      <w:r w:rsidDel="00000000" w:rsidR="00000000" w:rsidRPr="00000000">
        <w:rPr>
          <w:rFonts w:ascii="Proxima Nova" w:cs="Proxima Nova" w:eastAsia="Proxima Nova" w:hAnsi="Proxima Nova"/>
          <w:rtl w:val="0"/>
        </w:rPr>
        <w:t xml:space="preserve"> utiliza 25 mil 600 PPP, o puntos por pulgada, que es la lectura de movimientos que hace el sensor: es capaz de enviar 25 mil 600 lecturas o señales de movimiento. Es el primer sensor del sector capaz de seguir con precisión el movimiento a un nivel submicrónico -aproximadamente 1/50 del grosor de un cabello humano- sin comprometer la precisión.</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éxito en ventas de PRO X SUPERLIGHT, ahora en rojo, muestra que los gamers confían en la calidad y conectividad superior que les permite desarrollar las mejores estrategias, accionar de manera pertinente y rápida, así como llevar a otro nivel sus juegos favoritos, sobre todo en las competencias. </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 X SU</w:t>
      </w:r>
      <w:r w:rsidDel="00000000" w:rsidR="00000000" w:rsidRPr="00000000">
        <w:rPr>
          <w:rFonts w:ascii="Proxima Nova" w:cs="Proxima Nova" w:eastAsia="Proxima Nova" w:hAnsi="Proxima Nova"/>
          <w:rtl w:val="0"/>
        </w:rPr>
        <w:t xml:space="preserve">PERLIGHT en color rojo </w:t>
      </w:r>
      <w:hyperlink r:id="rId7">
        <w:r w:rsidDel="00000000" w:rsidR="00000000" w:rsidRPr="00000000">
          <w:rPr>
            <w:rFonts w:ascii="Proxima Nova" w:cs="Proxima Nova" w:eastAsia="Proxima Nova" w:hAnsi="Proxima Nova"/>
            <w:color w:val="1155cc"/>
            <w:u w:val="single"/>
            <w:rtl w:val="0"/>
          </w:rPr>
          <w:t xml:space="preserve">ya está disponible</w:t>
        </w:r>
      </w:hyperlink>
      <w:r w:rsidDel="00000000" w:rsidR="00000000" w:rsidRPr="00000000">
        <w:rPr>
          <w:rFonts w:ascii="Proxima Nova" w:cs="Proxima Nova" w:eastAsia="Proxima Nova" w:hAnsi="Proxima Nova"/>
          <w:rtl w:val="0"/>
        </w:rPr>
        <w:t xml:space="preserve"> en</w:t>
      </w:r>
      <w:r w:rsidDel="00000000" w:rsidR="00000000" w:rsidRPr="00000000">
        <w:rPr>
          <w:rFonts w:ascii="Proxima Nova" w:cs="Proxima Nova" w:eastAsia="Proxima Nova" w:hAnsi="Proxima Nova"/>
          <w:rtl w:val="0"/>
        </w:rPr>
        <w:t xml:space="preserve"> el ecommerce de Logitech G en </w:t>
      </w:r>
      <w:hyperlink r:id="rId8">
        <w:r w:rsidDel="00000000" w:rsidR="00000000" w:rsidRPr="00000000">
          <w:rPr>
            <w:rFonts w:ascii="Proxima Nova" w:cs="Proxima Nova" w:eastAsia="Proxima Nova" w:hAnsi="Proxima Nova"/>
            <w:color w:val="1155cc"/>
            <w:u w:val="single"/>
            <w:rtl w:val="0"/>
          </w:rPr>
          <w:t xml:space="preserve">https://www.logitechg.com/es-mx</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widowControl w:val="0"/>
        <w:spacing w:before="53.45703125" w:lineRule="auto"/>
        <w:ind w:left="0" w:right="10.84228515625" w:firstLine="0"/>
        <w:jc w:val="both"/>
        <w:rPr>
          <w:rFonts w:ascii="Proxima Nova" w:cs="Proxima Nova" w:eastAsia="Proxima Nova" w:hAnsi="Proxima Nova"/>
          <w:b w:val="1"/>
          <w:color w:val="222222"/>
          <w:sz w:val="18"/>
          <w:szCs w:val="18"/>
          <w:highlight w:val="white"/>
        </w:rPr>
      </w:pPr>
      <w:r w:rsidDel="00000000" w:rsidR="00000000" w:rsidRPr="00000000">
        <w:rPr>
          <w:rtl w:val="0"/>
        </w:rPr>
      </w:r>
    </w:p>
    <w:p w:rsidR="00000000" w:rsidDel="00000000" w:rsidP="00000000" w:rsidRDefault="00000000" w:rsidRPr="00000000" w14:paraId="00000015">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b w:val="1"/>
          <w:color w:val="222222"/>
          <w:sz w:val="18"/>
          <w:szCs w:val="18"/>
          <w:highlight w:val="white"/>
          <w:rtl w:val="0"/>
        </w:rPr>
        <w:t xml:space="preserve">ACERCA DE LOGITECH G</w:t>
      </w:r>
    </w:p>
    <w:p w:rsidR="00000000" w:rsidDel="00000000" w:rsidP="00000000" w:rsidRDefault="00000000" w:rsidRPr="00000000" w14:paraId="00000016">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color w:val="222222"/>
          <w:sz w:val="18"/>
          <w:szCs w:val="18"/>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logitechG.com, el blog de la compañía o en  @LogitechG.</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drawing>
        <wp:inline distB="114300" distT="114300" distL="114300" distR="114300">
          <wp:extent cx="1633538" cy="5297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3538" cy="5297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gitechg.com/es-mx/products/gaming-mice/pro-x-superlight-wireless-mouse.910-006783.html" TargetMode="External"/><Relationship Id="rId7" Type="http://schemas.openxmlformats.org/officeDocument/2006/relationships/hyperlink" Target="https://www.logitechg.com/es-mx/products/gaming-mice/pro-x-superlight-wireless-mouse.910-006783.html" TargetMode="External"/><Relationship Id="rId8" Type="http://schemas.openxmlformats.org/officeDocument/2006/relationships/hyperlink" Target="https://www.logitechg.com/e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